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AF932" w14:textId="77777777" w:rsidR="007E091B" w:rsidRPr="00927485" w:rsidRDefault="007E091B" w:rsidP="007E091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32"/>
          <w:szCs w:val="32"/>
        </w:rPr>
      </w:pPr>
      <w:r w:rsidRPr="00927485">
        <w:rPr>
          <w:rFonts w:cstheme="minorHAnsi"/>
          <w:b/>
          <w:bCs/>
          <w:sz w:val="32"/>
          <w:szCs w:val="32"/>
        </w:rPr>
        <w:t>Allegato 1 al Capitolato Tecnico</w:t>
      </w:r>
    </w:p>
    <w:p w14:paraId="3316E954" w14:textId="77777777" w:rsidR="00927485" w:rsidRPr="00927485" w:rsidRDefault="00927485" w:rsidP="007E091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32"/>
          <w:szCs w:val="32"/>
        </w:rPr>
      </w:pPr>
    </w:p>
    <w:p w14:paraId="1102003A" w14:textId="77777777" w:rsidR="007E091B" w:rsidRPr="00927485" w:rsidRDefault="007E091B" w:rsidP="007E091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927485">
        <w:rPr>
          <w:rFonts w:cstheme="minorHAnsi"/>
          <w:b/>
          <w:bCs/>
        </w:rPr>
        <w:t>Organizzazione e conduzione del test di performance</w:t>
      </w:r>
    </w:p>
    <w:p w14:paraId="14CF7A34" w14:textId="77777777" w:rsidR="00927485" w:rsidRPr="00927485" w:rsidRDefault="00927485" w:rsidP="007E091B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68FDB27" w14:textId="77777777" w:rsidR="007E091B" w:rsidRPr="00927485" w:rsidRDefault="007E091B" w:rsidP="00927485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927485">
        <w:rPr>
          <w:rFonts w:cstheme="minorHAnsi"/>
          <w:b/>
          <w:bCs/>
        </w:rPr>
        <w:t>Dati forniti per il test</w:t>
      </w:r>
    </w:p>
    <w:p w14:paraId="07D76533" w14:textId="77777777" w:rsidR="00927485" w:rsidRPr="00927485" w:rsidRDefault="00927485" w:rsidP="00927485">
      <w:pPr>
        <w:pStyle w:val="Paragrafoelenco"/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6D521D15" w14:textId="77777777" w:rsidR="007E091B" w:rsidRPr="00927485" w:rsidRDefault="00927485" w:rsidP="002641D9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  <w:r w:rsidRPr="00EB7F4B">
        <w:rPr>
          <w:rFonts w:cstheme="minorHAnsi"/>
        </w:rPr>
        <w:t xml:space="preserve">L’Azienda USL </w:t>
      </w:r>
      <w:r w:rsidRPr="0070763A">
        <w:rPr>
          <w:rFonts w:cstheme="minorHAnsi"/>
        </w:rPr>
        <w:t>della Romagna</w:t>
      </w:r>
      <w:r w:rsidR="007E091B" w:rsidRPr="0070763A">
        <w:rPr>
          <w:rFonts w:cstheme="minorHAnsi"/>
        </w:rPr>
        <w:t xml:space="preserve"> metterà </w:t>
      </w:r>
      <w:r w:rsidR="007E091B" w:rsidRPr="0070763A">
        <w:rPr>
          <w:rFonts w:cstheme="minorHAnsi"/>
          <w:color w:val="000000"/>
        </w:rPr>
        <w:t>a disposizione degli offerenti i dati relativi alle caratteristiche anagrafiche,</w:t>
      </w:r>
      <w:r w:rsidRPr="0070763A">
        <w:rPr>
          <w:rFonts w:cstheme="minorHAnsi"/>
          <w:color w:val="000000"/>
        </w:rPr>
        <w:t xml:space="preserve"> </w:t>
      </w:r>
      <w:r w:rsidR="007E091B" w:rsidRPr="0070763A">
        <w:rPr>
          <w:rFonts w:cstheme="minorHAnsi"/>
          <w:color w:val="000000"/>
        </w:rPr>
        <w:t>alle diagnosi, alle procedure/interventi e ai farmaci rilevati nell’anno 2015 su un campione di 1 milione di</w:t>
      </w:r>
      <w:r w:rsidRPr="0070763A">
        <w:rPr>
          <w:rFonts w:cstheme="minorHAnsi"/>
          <w:color w:val="000000"/>
        </w:rPr>
        <w:t xml:space="preserve"> </w:t>
      </w:r>
      <w:r w:rsidR="007E091B" w:rsidRPr="0070763A">
        <w:rPr>
          <w:rFonts w:cstheme="minorHAnsi"/>
          <w:color w:val="000000"/>
        </w:rPr>
        <w:t>assistiti, pari a circa il 20% della popolazione del Veneto.</w:t>
      </w:r>
    </w:p>
    <w:p w14:paraId="02329A61" w14:textId="77777777" w:rsidR="007E091B" w:rsidRPr="00927485" w:rsidRDefault="007E091B" w:rsidP="002641D9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I dati saranno organizzati in cinque file in formato testo con campi separati da tabulazione, contenenti le</w:t>
      </w:r>
    </w:p>
    <w:p w14:paraId="6A593681" w14:textId="77777777" w:rsidR="007E091B" w:rsidRPr="00927485" w:rsidRDefault="007E091B" w:rsidP="002641D9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seguenti variabili:</w:t>
      </w:r>
    </w:p>
    <w:p w14:paraId="7B8CE6B4" w14:textId="77777777" w:rsidR="00927485" w:rsidRPr="00927485" w:rsidRDefault="00927485" w:rsidP="002641D9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</w:p>
    <w:p w14:paraId="677B7130" w14:textId="77777777" w:rsidR="007E091B" w:rsidRPr="00927485" w:rsidRDefault="007E091B" w:rsidP="002641D9">
      <w:pPr>
        <w:autoSpaceDE w:val="0"/>
        <w:autoSpaceDN w:val="0"/>
        <w:adjustRightInd w:val="0"/>
        <w:spacing w:after="0" w:line="276" w:lineRule="auto"/>
        <w:rPr>
          <w:rFonts w:cstheme="minorHAnsi"/>
          <w:i/>
          <w:color w:val="000000"/>
        </w:rPr>
      </w:pPr>
      <w:r w:rsidRPr="00927485">
        <w:rPr>
          <w:rFonts w:cstheme="minorHAnsi"/>
          <w:i/>
          <w:color w:val="000000"/>
        </w:rPr>
        <w:t>Dataset A. Dati relativi ai pazienti (un record per paziente)</w:t>
      </w:r>
    </w:p>
    <w:p w14:paraId="05B22A90" w14:textId="77777777" w:rsidR="007E091B" w:rsidRPr="00927485" w:rsidRDefault="007E091B" w:rsidP="002641D9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ID paziente</w:t>
      </w:r>
    </w:p>
    <w:p w14:paraId="1F178DE9" w14:textId="77777777" w:rsidR="007E091B" w:rsidRPr="00927485" w:rsidRDefault="007E091B" w:rsidP="002641D9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Età in anni compiuti</w:t>
      </w:r>
    </w:p>
    <w:p w14:paraId="65ABF4F1" w14:textId="77777777" w:rsidR="007E091B" w:rsidRPr="00927485" w:rsidRDefault="007E091B" w:rsidP="002641D9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Sesso (1=M, 2=F)</w:t>
      </w:r>
    </w:p>
    <w:p w14:paraId="10E09E77" w14:textId="77777777" w:rsidR="007E091B" w:rsidRPr="00927485" w:rsidRDefault="007E091B" w:rsidP="002641D9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Condizione di gravidanza (1=SI, 0=NO)</w:t>
      </w:r>
    </w:p>
    <w:p w14:paraId="142BF7B3" w14:textId="77777777" w:rsidR="007E091B" w:rsidRPr="00927485" w:rsidRDefault="007E091B" w:rsidP="002641D9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Costo totale osservato nel periodo di rilevazione</w:t>
      </w:r>
    </w:p>
    <w:p w14:paraId="75CA57E7" w14:textId="77777777" w:rsidR="007E091B" w:rsidRPr="00927485" w:rsidRDefault="007E091B" w:rsidP="002641D9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Costo per farmaci osservato nel periodo di rilevazione</w:t>
      </w:r>
    </w:p>
    <w:p w14:paraId="6E9B3CDD" w14:textId="77777777" w:rsidR="007E091B" w:rsidRPr="00927485" w:rsidRDefault="007E091B" w:rsidP="002641D9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N. ricoveri nel periodo di osservazione</w:t>
      </w:r>
    </w:p>
    <w:p w14:paraId="547AE58B" w14:textId="77777777" w:rsidR="007E091B" w:rsidRPr="00927485" w:rsidRDefault="007E091B" w:rsidP="002641D9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N. accessi ambulatoriali nel periodo di osservazione</w:t>
      </w:r>
    </w:p>
    <w:p w14:paraId="09C4D7B2" w14:textId="77777777" w:rsidR="007E091B" w:rsidRPr="00927485" w:rsidRDefault="007E091B" w:rsidP="002641D9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N. accessi in Pronto Soccorso nel periodo di osservazione</w:t>
      </w:r>
    </w:p>
    <w:p w14:paraId="5F93851B" w14:textId="77777777" w:rsidR="00927485" w:rsidRDefault="00927485" w:rsidP="002641D9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</w:p>
    <w:p w14:paraId="3966348D" w14:textId="77777777" w:rsidR="007E091B" w:rsidRPr="00927485" w:rsidRDefault="007E091B" w:rsidP="002641D9">
      <w:pPr>
        <w:autoSpaceDE w:val="0"/>
        <w:autoSpaceDN w:val="0"/>
        <w:adjustRightInd w:val="0"/>
        <w:spacing w:after="0" w:line="276" w:lineRule="auto"/>
        <w:rPr>
          <w:rFonts w:cstheme="minorHAnsi"/>
          <w:i/>
          <w:color w:val="000000"/>
        </w:rPr>
      </w:pPr>
      <w:r w:rsidRPr="00927485">
        <w:rPr>
          <w:rFonts w:cstheme="minorHAnsi"/>
          <w:i/>
          <w:color w:val="000000"/>
        </w:rPr>
        <w:t>Dataset B. Dati relativi alle diagnosi (un record per diagnosi)</w:t>
      </w:r>
    </w:p>
    <w:p w14:paraId="20FAD39A" w14:textId="77777777" w:rsidR="007E091B" w:rsidRPr="00927485" w:rsidRDefault="007E091B" w:rsidP="002641D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ID paziente</w:t>
      </w:r>
    </w:p>
    <w:p w14:paraId="51946E45" w14:textId="77777777" w:rsidR="007E091B" w:rsidRPr="00927485" w:rsidRDefault="007E091B" w:rsidP="002641D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Tipo codice diagnosi (9=ICD9/ICD9CM, 10=ICD10, I=ICPC)</w:t>
      </w:r>
    </w:p>
    <w:p w14:paraId="4657372A" w14:textId="77777777" w:rsidR="007E091B" w:rsidRPr="00927485" w:rsidRDefault="007E091B" w:rsidP="002641D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Codice diagnosi</w:t>
      </w:r>
    </w:p>
    <w:p w14:paraId="1AEC27E4" w14:textId="77777777" w:rsidR="00927485" w:rsidRDefault="00927485" w:rsidP="002641D9">
      <w:pPr>
        <w:autoSpaceDE w:val="0"/>
        <w:autoSpaceDN w:val="0"/>
        <w:adjustRightInd w:val="0"/>
        <w:spacing w:after="0" w:line="276" w:lineRule="auto"/>
        <w:rPr>
          <w:rFonts w:cstheme="minorHAnsi"/>
          <w:i/>
          <w:color w:val="000000"/>
        </w:rPr>
      </w:pPr>
    </w:p>
    <w:p w14:paraId="70C3234D" w14:textId="77777777" w:rsidR="007E091B" w:rsidRPr="00927485" w:rsidRDefault="007E091B" w:rsidP="002641D9">
      <w:pPr>
        <w:autoSpaceDE w:val="0"/>
        <w:autoSpaceDN w:val="0"/>
        <w:adjustRightInd w:val="0"/>
        <w:spacing w:after="0" w:line="276" w:lineRule="auto"/>
        <w:rPr>
          <w:rFonts w:cstheme="minorHAnsi"/>
          <w:i/>
          <w:color w:val="000000"/>
        </w:rPr>
      </w:pPr>
      <w:r w:rsidRPr="00927485">
        <w:rPr>
          <w:rFonts w:cstheme="minorHAnsi"/>
          <w:i/>
          <w:color w:val="000000"/>
        </w:rPr>
        <w:t>Dataset C. Dati relativi agli interventi/procedure EROGATI IN REGIME DI RICOVERO (un record per</w:t>
      </w:r>
    </w:p>
    <w:p w14:paraId="092E3A23" w14:textId="77777777" w:rsidR="007E091B" w:rsidRPr="00927485" w:rsidRDefault="007E091B" w:rsidP="002641D9">
      <w:pPr>
        <w:autoSpaceDE w:val="0"/>
        <w:autoSpaceDN w:val="0"/>
        <w:adjustRightInd w:val="0"/>
        <w:spacing w:after="0" w:line="276" w:lineRule="auto"/>
        <w:rPr>
          <w:rFonts w:cstheme="minorHAnsi"/>
          <w:i/>
          <w:color w:val="000000"/>
        </w:rPr>
      </w:pPr>
      <w:r w:rsidRPr="00927485">
        <w:rPr>
          <w:rFonts w:cstheme="minorHAnsi"/>
          <w:i/>
          <w:color w:val="000000"/>
        </w:rPr>
        <w:t>intervento/procedura)</w:t>
      </w:r>
    </w:p>
    <w:p w14:paraId="4D78F940" w14:textId="77777777" w:rsidR="007E091B" w:rsidRPr="00927485" w:rsidRDefault="007E091B" w:rsidP="002641D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ID paziente</w:t>
      </w:r>
    </w:p>
    <w:p w14:paraId="34FEF05B" w14:textId="77777777" w:rsidR="007E091B" w:rsidRPr="00927485" w:rsidRDefault="007E091B" w:rsidP="002641D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Tipo codice intervento/procedura (9=ICD9-CM)</w:t>
      </w:r>
    </w:p>
    <w:p w14:paraId="3357A050" w14:textId="77777777" w:rsidR="007E091B" w:rsidRPr="00927485" w:rsidRDefault="007E091B" w:rsidP="002641D9">
      <w:pPr>
        <w:pStyle w:val="Paragrafoelenco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Codice intervento/procedura</w:t>
      </w:r>
    </w:p>
    <w:p w14:paraId="43ADDAF4" w14:textId="77777777" w:rsidR="00927485" w:rsidRDefault="00927485" w:rsidP="002641D9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</w:p>
    <w:p w14:paraId="7FB59DD3" w14:textId="77777777" w:rsidR="007E091B" w:rsidRPr="00927485" w:rsidRDefault="007E091B" w:rsidP="002641D9">
      <w:pPr>
        <w:autoSpaceDE w:val="0"/>
        <w:autoSpaceDN w:val="0"/>
        <w:adjustRightInd w:val="0"/>
        <w:spacing w:after="0" w:line="276" w:lineRule="auto"/>
        <w:rPr>
          <w:rFonts w:cstheme="minorHAnsi"/>
          <w:i/>
          <w:color w:val="000000"/>
        </w:rPr>
      </w:pPr>
      <w:r w:rsidRPr="00927485">
        <w:rPr>
          <w:rFonts w:cstheme="minorHAnsi"/>
          <w:i/>
          <w:color w:val="000000"/>
        </w:rPr>
        <w:t>Dataset D. Dati relativi agli interventi/procedure EROGATI IN REGIME AMBULATORIALE (un record</w:t>
      </w:r>
    </w:p>
    <w:p w14:paraId="7574AA06" w14:textId="77777777" w:rsidR="007E091B" w:rsidRPr="00927485" w:rsidRDefault="007E091B" w:rsidP="002641D9">
      <w:pPr>
        <w:autoSpaceDE w:val="0"/>
        <w:autoSpaceDN w:val="0"/>
        <w:adjustRightInd w:val="0"/>
        <w:spacing w:after="0" w:line="276" w:lineRule="auto"/>
        <w:rPr>
          <w:rFonts w:cstheme="minorHAnsi"/>
          <w:i/>
          <w:color w:val="000000"/>
        </w:rPr>
      </w:pPr>
      <w:r w:rsidRPr="00927485">
        <w:rPr>
          <w:rFonts w:cstheme="minorHAnsi"/>
          <w:i/>
          <w:color w:val="000000"/>
        </w:rPr>
        <w:t>per intervento/procedura)</w:t>
      </w:r>
    </w:p>
    <w:p w14:paraId="17ABAA7C" w14:textId="77777777" w:rsidR="007E091B" w:rsidRPr="00927485" w:rsidRDefault="007E091B" w:rsidP="002641D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ID paziente</w:t>
      </w:r>
    </w:p>
    <w:p w14:paraId="2FB805BB" w14:textId="77777777" w:rsidR="007E091B" w:rsidRPr="00927485" w:rsidRDefault="007E091B" w:rsidP="002641D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 xml:space="preserve">Codice intervento/procedura da Nomenclatore Tariffario </w:t>
      </w:r>
      <w:r w:rsidR="00927485" w:rsidRPr="00B91D2B">
        <w:rPr>
          <w:rFonts w:cstheme="minorHAnsi"/>
          <w:color w:val="FF0000"/>
        </w:rPr>
        <w:t>Region</w:t>
      </w:r>
      <w:r w:rsidR="002641D9" w:rsidRPr="00B91D2B">
        <w:rPr>
          <w:rFonts w:cstheme="minorHAnsi"/>
          <w:color w:val="FF0000"/>
        </w:rPr>
        <w:t>e</w:t>
      </w:r>
      <w:r w:rsidR="00B91D2B" w:rsidRPr="00B91D2B">
        <w:rPr>
          <w:rFonts w:cstheme="minorHAnsi"/>
          <w:color w:val="FF0000"/>
        </w:rPr>
        <w:t xml:space="preserve"> Emilia Romagna</w:t>
      </w:r>
    </w:p>
    <w:p w14:paraId="41C090A1" w14:textId="77777777" w:rsidR="007E091B" w:rsidRPr="00927485" w:rsidRDefault="007E091B" w:rsidP="002641D9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Codice intervento/procedura ICD9-CM</w:t>
      </w:r>
    </w:p>
    <w:p w14:paraId="13794516" w14:textId="77777777" w:rsidR="00927485" w:rsidRDefault="00927485" w:rsidP="002641D9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</w:p>
    <w:p w14:paraId="2E5C133E" w14:textId="77777777" w:rsidR="007E091B" w:rsidRPr="00927485" w:rsidRDefault="007E091B" w:rsidP="002641D9">
      <w:pPr>
        <w:autoSpaceDE w:val="0"/>
        <w:autoSpaceDN w:val="0"/>
        <w:adjustRightInd w:val="0"/>
        <w:spacing w:after="0" w:line="276" w:lineRule="auto"/>
        <w:rPr>
          <w:rFonts w:cstheme="minorHAnsi"/>
          <w:i/>
          <w:color w:val="000000"/>
        </w:rPr>
      </w:pPr>
      <w:r w:rsidRPr="00927485">
        <w:rPr>
          <w:rFonts w:cstheme="minorHAnsi"/>
          <w:i/>
          <w:color w:val="000000"/>
        </w:rPr>
        <w:t>Dataset E. Dati relativi ai farmaci erogati (un record per farmaco)</w:t>
      </w:r>
    </w:p>
    <w:p w14:paraId="1D5AF87C" w14:textId="77777777" w:rsidR="007E091B" w:rsidRPr="00927485" w:rsidRDefault="007E091B" w:rsidP="002641D9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ID paziente</w:t>
      </w:r>
    </w:p>
    <w:p w14:paraId="45FB610C" w14:textId="77777777" w:rsidR="007E091B" w:rsidRPr="00927485" w:rsidRDefault="007E091B" w:rsidP="002641D9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Data prescrizione</w:t>
      </w:r>
    </w:p>
    <w:p w14:paraId="57C6E572" w14:textId="77777777" w:rsidR="007E091B" w:rsidRPr="00927485" w:rsidRDefault="007E091B" w:rsidP="002641D9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Codice ATC</w:t>
      </w:r>
    </w:p>
    <w:p w14:paraId="045D2953" w14:textId="77777777" w:rsidR="007E091B" w:rsidRDefault="007E091B" w:rsidP="002641D9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Numero giorni copertura (stima da DDD)</w:t>
      </w:r>
    </w:p>
    <w:p w14:paraId="0506FFA4" w14:textId="77777777" w:rsidR="00927485" w:rsidRPr="00927485" w:rsidRDefault="00927485" w:rsidP="002641D9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</w:p>
    <w:p w14:paraId="7889E9AD" w14:textId="77777777" w:rsidR="007E091B" w:rsidRDefault="007E091B" w:rsidP="002641D9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  <w:r w:rsidRPr="00FE1F99">
        <w:rPr>
          <w:rFonts w:cstheme="minorHAnsi"/>
          <w:color w:val="000000"/>
          <w:highlight w:val="cyan"/>
        </w:rPr>
        <w:t>Con preavviso di almeno dieci giorni, verranno comunicate ad ogni concorrente ammesso alla gara la data di</w:t>
      </w:r>
      <w:r w:rsidR="00927485" w:rsidRPr="00FE1F99">
        <w:rPr>
          <w:rFonts w:cstheme="minorHAnsi"/>
          <w:color w:val="000000"/>
          <w:highlight w:val="cyan"/>
        </w:rPr>
        <w:t xml:space="preserve"> </w:t>
      </w:r>
      <w:r w:rsidRPr="00FE1F99">
        <w:rPr>
          <w:rFonts w:cstheme="minorHAnsi"/>
          <w:color w:val="000000"/>
          <w:highlight w:val="cyan"/>
        </w:rPr>
        <w:t>effettuazione del test e</w:t>
      </w:r>
      <w:r w:rsidRPr="00927485">
        <w:rPr>
          <w:rFonts w:cstheme="minorHAnsi"/>
          <w:color w:val="000000"/>
        </w:rPr>
        <w:t xml:space="preserve"> </w:t>
      </w:r>
      <w:commentRangeStart w:id="0"/>
      <w:commentRangeStart w:id="1"/>
      <w:r w:rsidRPr="00FE1F99">
        <w:rPr>
          <w:rFonts w:cstheme="minorHAnsi"/>
          <w:color w:val="000000"/>
          <w:highlight w:val="cyan"/>
        </w:rPr>
        <w:t xml:space="preserve">le credenziali necessarie per scaricare da un’area riservata del Portale Regionale </w:t>
      </w:r>
      <w:commentRangeEnd w:id="0"/>
      <w:r w:rsidR="00FE1F99">
        <w:rPr>
          <w:rStyle w:val="Rimandocommento"/>
        </w:rPr>
        <w:commentReference w:id="0"/>
      </w:r>
      <w:commentRangeEnd w:id="1"/>
      <w:r w:rsidR="00292516">
        <w:rPr>
          <w:rStyle w:val="Rimandocommento"/>
        </w:rPr>
        <w:commentReference w:id="1"/>
      </w:r>
      <w:r w:rsidRPr="00FE1F99">
        <w:rPr>
          <w:rFonts w:cstheme="minorHAnsi"/>
          <w:color w:val="000000"/>
          <w:highlight w:val="cyan"/>
        </w:rPr>
        <w:t>un</w:t>
      </w:r>
      <w:r w:rsidR="00927485" w:rsidRPr="00FE1F99">
        <w:rPr>
          <w:rFonts w:cstheme="minorHAnsi"/>
          <w:color w:val="000000"/>
          <w:highlight w:val="cyan"/>
        </w:rPr>
        <w:t xml:space="preserve"> </w:t>
      </w:r>
      <w:r w:rsidRPr="00FE1F99">
        <w:rPr>
          <w:rFonts w:cstheme="minorHAnsi"/>
          <w:color w:val="000000"/>
          <w:highlight w:val="cyan"/>
        </w:rPr>
        <w:t>set ridotto di dati di prova per consentire la messa a punto delle procedure di preparazione degli Input del</w:t>
      </w:r>
      <w:r w:rsidR="00927485" w:rsidRPr="00FE1F99">
        <w:rPr>
          <w:rFonts w:cstheme="minorHAnsi"/>
          <w:color w:val="000000"/>
          <w:highlight w:val="cyan"/>
        </w:rPr>
        <w:t xml:space="preserve"> </w:t>
      </w:r>
      <w:r w:rsidRPr="00FE1F99">
        <w:rPr>
          <w:rFonts w:cstheme="minorHAnsi"/>
          <w:color w:val="000000"/>
          <w:highlight w:val="cyan"/>
        </w:rPr>
        <w:t>Sistema prima dell’effettuazione del test vero e proprio sul set completo di dati, la cui data e luogo saranno</w:t>
      </w:r>
      <w:r w:rsidR="00927485" w:rsidRPr="00FE1F99">
        <w:rPr>
          <w:rFonts w:cstheme="minorHAnsi"/>
          <w:color w:val="000000"/>
          <w:highlight w:val="cyan"/>
        </w:rPr>
        <w:t xml:space="preserve"> </w:t>
      </w:r>
      <w:r w:rsidRPr="00FE1F99">
        <w:rPr>
          <w:rFonts w:cstheme="minorHAnsi"/>
          <w:color w:val="000000"/>
          <w:highlight w:val="cyan"/>
        </w:rPr>
        <w:t>comunicati al concorrente con congruo preavviso</w:t>
      </w:r>
      <w:r w:rsidRPr="00927485">
        <w:rPr>
          <w:rFonts w:cstheme="minorHAnsi"/>
          <w:color w:val="000000"/>
        </w:rPr>
        <w:t>.</w:t>
      </w:r>
    </w:p>
    <w:p w14:paraId="5DD68D67" w14:textId="77777777" w:rsidR="00927485" w:rsidRPr="00927485" w:rsidRDefault="00927485" w:rsidP="002641D9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</w:p>
    <w:p w14:paraId="0AFB967E" w14:textId="77777777" w:rsidR="007E091B" w:rsidRPr="00927485" w:rsidRDefault="007E091B" w:rsidP="002641D9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927485">
        <w:rPr>
          <w:rFonts w:cstheme="minorHAnsi"/>
          <w:b/>
          <w:bCs/>
        </w:rPr>
        <w:t>2. Modalità di esecuzione del test di performance</w:t>
      </w:r>
    </w:p>
    <w:p w14:paraId="70C90CBA" w14:textId="77777777" w:rsidR="00927485" w:rsidRDefault="00927485" w:rsidP="002641D9">
      <w:pPr>
        <w:autoSpaceDE w:val="0"/>
        <w:autoSpaceDN w:val="0"/>
        <w:adjustRightInd w:val="0"/>
        <w:spacing w:after="0" w:line="276" w:lineRule="auto"/>
        <w:rPr>
          <w:rFonts w:cstheme="minorHAnsi"/>
          <w:color w:val="000000"/>
        </w:rPr>
      </w:pPr>
    </w:p>
    <w:p w14:paraId="6BFA3B2C" w14:textId="77777777" w:rsidR="007E091B" w:rsidRPr="00927485" w:rsidRDefault="007E091B" w:rsidP="002641D9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Alla data di effettuazione del test verranno consegnati i file sopra descritti ai concorrenti su supporto</w:t>
      </w:r>
      <w:r w:rsidR="00927485" w:rsidRPr="00927485">
        <w:rPr>
          <w:rFonts w:cstheme="minorHAnsi"/>
          <w:color w:val="000000"/>
        </w:rPr>
        <w:t xml:space="preserve"> </w:t>
      </w:r>
      <w:r w:rsidRPr="00927485">
        <w:rPr>
          <w:rFonts w:cstheme="minorHAnsi"/>
          <w:color w:val="000000"/>
        </w:rPr>
        <w:t>USB. I concorrenti avranno a disposizione al massimo 2 ore per predisporre i file di input del sistema e</w:t>
      </w:r>
      <w:r w:rsidR="00927485">
        <w:rPr>
          <w:rFonts w:cstheme="minorHAnsi"/>
          <w:color w:val="000000"/>
        </w:rPr>
        <w:t xml:space="preserve"> </w:t>
      </w:r>
      <w:r w:rsidRPr="00927485">
        <w:rPr>
          <w:rFonts w:cstheme="minorHAnsi"/>
          <w:color w:val="000000"/>
        </w:rPr>
        <w:t>dare così avvio al test vero e proprio.</w:t>
      </w:r>
    </w:p>
    <w:p w14:paraId="79BCEDB5" w14:textId="77777777" w:rsidR="007E091B" w:rsidRPr="00927485" w:rsidRDefault="007E091B" w:rsidP="002641D9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Il processo di raggruppamento verrà lanciato dai concorrenti solo su indicazione della Commissione di</w:t>
      </w:r>
      <w:r w:rsidR="00927485">
        <w:rPr>
          <w:rFonts w:cstheme="minorHAnsi"/>
          <w:color w:val="000000"/>
        </w:rPr>
        <w:t xml:space="preserve"> </w:t>
      </w:r>
      <w:r w:rsidRPr="00927485">
        <w:rPr>
          <w:rFonts w:cstheme="minorHAnsi"/>
          <w:color w:val="000000"/>
        </w:rPr>
        <w:t>Aggiudicazione, al fine di valutare i tempi di elaborazione.</w:t>
      </w:r>
    </w:p>
    <w:p w14:paraId="5FF83A27" w14:textId="77777777" w:rsidR="007E091B" w:rsidRPr="00927485" w:rsidRDefault="007E091B" w:rsidP="002641D9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Alla conclusione dell’elaborazione, i risultati prodotti dal Sistema dovranno essere esportati su uno o più</w:t>
      </w:r>
      <w:r w:rsidR="00927485" w:rsidRPr="00927485">
        <w:rPr>
          <w:rFonts w:cstheme="minorHAnsi"/>
          <w:color w:val="000000"/>
        </w:rPr>
        <w:t xml:space="preserve"> </w:t>
      </w:r>
      <w:r w:rsidRPr="00927485">
        <w:rPr>
          <w:rFonts w:cstheme="minorHAnsi"/>
          <w:color w:val="000000"/>
        </w:rPr>
        <w:t>file di testo (preferibilmente con campi separati da tabulazioni) attraverso le funzionalità di esportazione</w:t>
      </w:r>
      <w:r w:rsidR="00927485">
        <w:rPr>
          <w:rFonts w:cstheme="minorHAnsi"/>
          <w:color w:val="000000"/>
        </w:rPr>
        <w:t xml:space="preserve"> </w:t>
      </w:r>
      <w:r w:rsidRPr="00927485">
        <w:rPr>
          <w:rFonts w:cstheme="minorHAnsi"/>
          <w:color w:val="000000"/>
        </w:rPr>
        <w:t>disponibili nel Sistema.</w:t>
      </w:r>
    </w:p>
    <w:p w14:paraId="50DBDEAE" w14:textId="77777777" w:rsidR="007E091B" w:rsidRPr="00927485" w:rsidRDefault="007E091B" w:rsidP="002641D9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Al termine della prova verrà redatto apposito verbale che verrà controfirmato dai concorrenti.</w:t>
      </w:r>
    </w:p>
    <w:p w14:paraId="1DFAA45C" w14:textId="77777777" w:rsidR="007E091B" w:rsidRDefault="007E091B" w:rsidP="002641D9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I file estratti, corredati dai corrispondenti tracciati record e da un documento esplicativo, nonché dal</w:t>
      </w:r>
      <w:r w:rsidR="00927485" w:rsidRPr="00927485">
        <w:rPr>
          <w:rFonts w:cstheme="minorHAnsi"/>
          <w:color w:val="000000"/>
        </w:rPr>
        <w:t xml:space="preserve"> </w:t>
      </w:r>
      <w:r w:rsidRPr="00927485">
        <w:rPr>
          <w:rFonts w:cstheme="minorHAnsi"/>
          <w:color w:val="000000"/>
        </w:rPr>
        <w:t xml:space="preserve">verbale di cui al punto precedente verranno messi a disposizione della Commissione di </w:t>
      </w:r>
      <w:r w:rsidR="00927485">
        <w:rPr>
          <w:rFonts w:cstheme="minorHAnsi"/>
          <w:color w:val="000000"/>
        </w:rPr>
        <w:t>A</w:t>
      </w:r>
      <w:r w:rsidRPr="00927485">
        <w:rPr>
          <w:rFonts w:cstheme="minorHAnsi"/>
          <w:color w:val="000000"/>
        </w:rPr>
        <w:t>ggiudicazione</w:t>
      </w:r>
      <w:r w:rsidR="00927485">
        <w:rPr>
          <w:rFonts w:cstheme="minorHAnsi"/>
          <w:color w:val="000000"/>
        </w:rPr>
        <w:t xml:space="preserve"> </w:t>
      </w:r>
      <w:r w:rsidRPr="00927485">
        <w:rPr>
          <w:rFonts w:cstheme="minorHAnsi"/>
          <w:color w:val="000000"/>
        </w:rPr>
        <w:t>per la valutazione dei risultati.</w:t>
      </w:r>
    </w:p>
    <w:p w14:paraId="33802D85" w14:textId="77777777" w:rsidR="00927485" w:rsidRPr="00927485" w:rsidRDefault="00927485" w:rsidP="002641D9">
      <w:pPr>
        <w:pStyle w:val="Paragrafoelenco"/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</w:p>
    <w:p w14:paraId="575F27D3" w14:textId="77777777" w:rsidR="007E091B" w:rsidRPr="00927485" w:rsidRDefault="007E091B" w:rsidP="002641D9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927485">
        <w:rPr>
          <w:rFonts w:cstheme="minorHAnsi"/>
          <w:b/>
          <w:bCs/>
        </w:rPr>
        <w:t>Valutazione del test di performance ad opera della Commissione di Aggiudicazione</w:t>
      </w:r>
    </w:p>
    <w:p w14:paraId="7887A1B1" w14:textId="77777777" w:rsidR="00927485" w:rsidRPr="00927485" w:rsidRDefault="00927485" w:rsidP="002641D9">
      <w:pPr>
        <w:pStyle w:val="Paragrafoelenco"/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</w:p>
    <w:p w14:paraId="0652ED8E" w14:textId="77777777" w:rsidR="007E091B" w:rsidRPr="00927485" w:rsidRDefault="007E091B" w:rsidP="002641D9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Ai fini dell’attribuzione del punteggio previsto per il test di performance verranno valutati i seguenti</w:t>
      </w:r>
      <w:r w:rsidR="00EB7F4B">
        <w:rPr>
          <w:rFonts w:cstheme="minorHAnsi"/>
          <w:color w:val="000000"/>
        </w:rPr>
        <w:t xml:space="preserve"> </w:t>
      </w:r>
      <w:r w:rsidRPr="00927485">
        <w:rPr>
          <w:rFonts w:cstheme="minorHAnsi"/>
          <w:color w:val="000000"/>
        </w:rPr>
        <w:t>parametri:</w:t>
      </w:r>
    </w:p>
    <w:p w14:paraId="36700394" w14:textId="77777777" w:rsidR="007E091B" w:rsidRPr="00927485" w:rsidRDefault="007E091B" w:rsidP="002641D9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a) Rispondenza del Sistema alle caratteristiche descritte nella Relazione Tecnica;</w:t>
      </w:r>
    </w:p>
    <w:p w14:paraId="024617F1" w14:textId="77777777" w:rsidR="007E091B" w:rsidRPr="00927485" w:rsidRDefault="007E091B" w:rsidP="002641D9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b) Riconoscimento dei codici di diagnosi;</w:t>
      </w:r>
    </w:p>
    <w:p w14:paraId="56111D7D" w14:textId="77777777" w:rsidR="007E091B" w:rsidRPr="00927485" w:rsidRDefault="007E091B" w:rsidP="002641D9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</w:rPr>
      </w:pPr>
      <w:r w:rsidRPr="00927485">
        <w:rPr>
          <w:rFonts w:cstheme="minorHAnsi"/>
          <w:color w:val="000000"/>
        </w:rPr>
        <w:t>c) Grado di concordanza tra eventi di ospedalizzazione predetti dal Sistema (casi attesi) ed eventi</w:t>
      </w:r>
      <w:r w:rsidR="00927485">
        <w:rPr>
          <w:rFonts w:cstheme="minorHAnsi"/>
          <w:color w:val="000000"/>
        </w:rPr>
        <w:t xml:space="preserve"> </w:t>
      </w:r>
      <w:r w:rsidRPr="00927485">
        <w:rPr>
          <w:rFonts w:cstheme="minorHAnsi"/>
          <w:color w:val="000000"/>
        </w:rPr>
        <w:t>realmente osservati per gli stessi assistiti nel periodo successivo;</w:t>
      </w:r>
    </w:p>
    <w:p w14:paraId="69A5334E" w14:textId="77777777" w:rsidR="00D90DCC" w:rsidRPr="00927485" w:rsidRDefault="007E091B" w:rsidP="002641D9">
      <w:pPr>
        <w:spacing w:line="276" w:lineRule="auto"/>
        <w:jc w:val="both"/>
        <w:rPr>
          <w:rFonts w:cstheme="minorHAnsi"/>
        </w:rPr>
      </w:pPr>
      <w:r w:rsidRPr="00927485">
        <w:rPr>
          <w:rFonts w:cstheme="minorHAnsi"/>
          <w:color w:val="000000"/>
        </w:rPr>
        <w:t xml:space="preserve">d) Tempi di elaborazione (dall’avvio alla conclusione del processo di </w:t>
      </w:r>
      <w:proofErr w:type="spellStart"/>
      <w:r w:rsidRPr="00927485">
        <w:rPr>
          <w:rFonts w:cstheme="minorHAnsi"/>
          <w:color w:val="000000"/>
        </w:rPr>
        <w:t>grouping</w:t>
      </w:r>
      <w:proofErr w:type="spellEnd"/>
      <w:r w:rsidRPr="00927485">
        <w:rPr>
          <w:rFonts w:cstheme="minorHAnsi"/>
          <w:color w:val="000000"/>
        </w:rPr>
        <w:t>).</w:t>
      </w:r>
    </w:p>
    <w:sectPr w:rsidR="00D90DCC" w:rsidRPr="0092748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Farina, Martina" w:date="2023-11-20T10:47:00Z" w:initials="FM">
    <w:p w14:paraId="49841865" w14:textId="77777777" w:rsidR="00FE1F99" w:rsidRDefault="00FE1F99">
      <w:pPr>
        <w:pStyle w:val="Testocommento"/>
      </w:pPr>
      <w:r>
        <w:rPr>
          <w:rStyle w:val="Rimandocommento"/>
        </w:rPr>
        <w:annotationRef/>
      </w:r>
      <w:r>
        <w:t>Francesco, è così anche per noi?</w:t>
      </w:r>
    </w:p>
  </w:comment>
  <w:comment w:id="1" w:author="De Leo Francesco" w:date="2023-11-23T15:29:00Z" w:initials="FD">
    <w:p w14:paraId="0BBEEE6F" w14:textId="77777777" w:rsidR="00292516" w:rsidRDefault="00292516">
      <w:pPr>
        <w:pStyle w:val="Testocommento"/>
      </w:pPr>
      <w:r>
        <w:rPr>
          <w:rStyle w:val="Rimandocommento"/>
        </w:rPr>
        <w:annotationRef/>
      </w:r>
    </w:p>
    <w:p w14:paraId="36CDC5E2" w14:textId="77777777" w:rsidR="00292516" w:rsidRDefault="00292516">
      <w:pPr>
        <w:pStyle w:val="Testocommento"/>
      </w:pPr>
    </w:p>
    <w:p w14:paraId="0F2D335D" w14:textId="77777777" w:rsidR="00292516" w:rsidRDefault="00292516">
      <w:pPr>
        <w:pStyle w:val="Testocommento"/>
      </w:pPr>
      <w:r>
        <w:t>Non ho idea in quanto attiene il test se non sbaglio</w:t>
      </w:r>
    </w:p>
    <w:p w14:paraId="6452820F" w14:textId="77777777" w:rsidR="00292516" w:rsidRDefault="00292516" w:rsidP="0083257D">
      <w:pPr>
        <w:pStyle w:val="Testocommento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9841865" w15:done="0"/>
  <w15:commentEx w15:paraId="6452820F" w15:paraIdParent="4984186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0C488E6" w16cex:dateUtc="2023-11-23T14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9841865" w16cid:durableId="64A4B93C"/>
  <w16cid:commentId w16cid:paraId="6452820F" w16cid:durableId="10C488E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75FD9"/>
    <w:multiLevelType w:val="hybridMultilevel"/>
    <w:tmpl w:val="A20C17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31FE4"/>
    <w:multiLevelType w:val="hybridMultilevel"/>
    <w:tmpl w:val="47FCED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927F7E"/>
    <w:multiLevelType w:val="hybridMultilevel"/>
    <w:tmpl w:val="C7466E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563026"/>
    <w:multiLevelType w:val="hybridMultilevel"/>
    <w:tmpl w:val="A21489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20A7E"/>
    <w:multiLevelType w:val="hybridMultilevel"/>
    <w:tmpl w:val="67D008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670F16"/>
    <w:multiLevelType w:val="hybridMultilevel"/>
    <w:tmpl w:val="E48C88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5936AA"/>
    <w:multiLevelType w:val="hybridMultilevel"/>
    <w:tmpl w:val="D2FCAC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333249"/>
    <w:multiLevelType w:val="hybridMultilevel"/>
    <w:tmpl w:val="BCB042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7322989">
    <w:abstractNumId w:val="2"/>
  </w:num>
  <w:num w:numId="2" w16cid:durableId="158666881">
    <w:abstractNumId w:val="3"/>
  </w:num>
  <w:num w:numId="3" w16cid:durableId="1317345738">
    <w:abstractNumId w:val="5"/>
  </w:num>
  <w:num w:numId="4" w16cid:durableId="1922445699">
    <w:abstractNumId w:val="6"/>
  </w:num>
  <w:num w:numId="5" w16cid:durableId="71659334">
    <w:abstractNumId w:val="4"/>
  </w:num>
  <w:num w:numId="6" w16cid:durableId="1064908748">
    <w:abstractNumId w:val="0"/>
  </w:num>
  <w:num w:numId="7" w16cid:durableId="694189809">
    <w:abstractNumId w:val="7"/>
  </w:num>
  <w:num w:numId="8" w16cid:durableId="192927284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rina, Martina">
    <w15:presenceInfo w15:providerId="None" w15:userId="Farina, Martina"/>
  </w15:person>
  <w15:person w15:author="De Leo Francesco">
    <w15:presenceInfo w15:providerId="AD" w15:userId="S::francesco.deleo@auslromagna.it::4af2ce7b-fa8f-40eb-81fb-9dffc60b0c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91B"/>
    <w:rsid w:val="002641D9"/>
    <w:rsid w:val="00292516"/>
    <w:rsid w:val="0070763A"/>
    <w:rsid w:val="007E091B"/>
    <w:rsid w:val="00927485"/>
    <w:rsid w:val="00B91D2B"/>
    <w:rsid w:val="00D90DCC"/>
    <w:rsid w:val="00EB7F4B"/>
    <w:rsid w:val="00FE1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01FE8"/>
  <w15:chartTrackingRefBased/>
  <w15:docId w15:val="{AD6E2455-A6E9-4500-B53B-5ADE53D3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27485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FE1F9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E1F9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E1F9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E1F9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E1F99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E1F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E1F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Farina, Martina</dc:creator>
  <cp:keywords/>
  <dc:description/>
  <cp:lastModifiedBy>De Leo Francesco</cp:lastModifiedBy>
  <cp:revision>2</cp:revision>
  <dcterms:created xsi:type="dcterms:W3CDTF">2023-11-23T14:29:00Z</dcterms:created>
  <dcterms:modified xsi:type="dcterms:W3CDTF">2023-11-23T14:29:00Z</dcterms:modified>
</cp:coreProperties>
</file>